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4AA3" w:rsidRDefault="00776E55" w:rsidP="00537AD3">
      <w:pPr>
        <w:ind w:left="-426" w:firstLine="426"/>
        <w:jc w:val="right"/>
        <w:rPr>
          <w:i/>
          <w:sz w:val="20"/>
          <w:szCs w:val="20"/>
        </w:rPr>
      </w:pPr>
      <w:r w:rsidRPr="00FE4AA3">
        <w:rPr>
          <w:i/>
          <w:sz w:val="20"/>
          <w:szCs w:val="20"/>
        </w:rPr>
        <w:t xml:space="preserve">Приложение № </w:t>
      </w:r>
      <w:r w:rsidR="00FE4AA3">
        <w:rPr>
          <w:i/>
          <w:sz w:val="20"/>
          <w:szCs w:val="20"/>
        </w:rPr>
        <w:t>1</w:t>
      </w:r>
    </w:p>
    <w:p w:rsidR="00FE4AA3" w:rsidRDefault="00FE4AA3" w:rsidP="00FE4AA3">
      <w:pPr>
        <w:jc w:val="right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к договору субподряда № __________ </w:t>
      </w:r>
      <w:proofErr w:type="gramStart"/>
      <w:r>
        <w:rPr>
          <w:i/>
          <w:sz w:val="20"/>
          <w:szCs w:val="20"/>
        </w:rPr>
        <w:t>от</w:t>
      </w:r>
      <w:proofErr w:type="gramEnd"/>
      <w:r>
        <w:rPr>
          <w:i/>
          <w:sz w:val="20"/>
          <w:szCs w:val="20"/>
        </w:rPr>
        <w:t xml:space="preserve"> _______________ </w:t>
      </w:r>
    </w:p>
    <w:p w:rsidR="00776E55" w:rsidRPr="00FE4AA3" w:rsidRDefault="00776E55" w:rsidP="00776E55">
      <w:pPr>
        <w:jc w:val="right"/>
        <w:rPr>
          <w:i/>
          <w:sz w:val="20"/>
          <w:szCs w:val="20"/>
        </w:rPr>
      </w:pPr>
      <w:bookmarkStart w:id="0" w:name="_GoBack"/>
      <w:bookmarkEnd w:id="0"/>
    </w:p>
    <w:tbl>
      <w:tblPr>
        <w:tblpPr w:leftFromText="180" w:rightFromText="180" w:vertAnchor="page" w:horzAnchor="margin" w:tblpXSpec="right" w:tblpY="1351"/>
        <w:tblW w:w="0" w:type="auto"/>
        <w:tblBorders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099"/>
      </w:tblGrid>
      <w:tr w:rsidR="0083380F" w:rsidRPr="00FE4AA3" w:rsidTr="0083380F">
        <w:trPr>
          <w:trHeight w:val="1550"/>
        </w:trPr>
        <w:tc>
          <w:tcPr>
            <w:tcW w:w="4099" w:type="dxa"/>
          </w:tcPr>
          <w:p w:rsidR="0083380F" w:rsidRPr="00FE4AA3" w:rsidRDefault="0083380F" w:rsidP="0083380F"/>
          <w:p w:rsidR="0083380F" w:rsidRPr="00C44259" w:rsidRDefault="0083380F" w:rsidP="0083380F">
            <w:pPr>
              <w:rPr>
                <w:rFonts w:eastAsia="Times New Roman"/>
              </w:rPr>
            </w:pPr>
            <w:r w:rsidRPr="00C44259">
              <w:rPr>
                <w:rFonts w:eastAsia="Times New Roman"/>
                <w:sz w:val="22"/>
                <w:szCs w:val="22"/>
              </w:rPr>
              <w:t>УТВЕРЖДАЮ:</w:t>
            </w:r>
          </w:p>
          <w:p w:rsidR="0083380F" w:rsidRPr="00FE4AA3" w:rsidRDefault="0083380F" w:rsidP="00B851AC"/>
        </w:tc>
      </w:tr>
    </w:tbl>
    <w:p w:rsidR="00776E55" w:rsidRPr="00FE4AA3" w:rsidRDefault="00776E55" w:rsidP="00776E55"/>
    <w:p w:rsidR="00776E55" w:rsidRPr="005A5F5D" w:rsidRDefault="00776E55" w:rsidP="00776E55">
      <w:pPr>
        <w:rPr>
          <w:sz w:val="22"/>
          <w:szCs w:val="22"/>
        </w:rPr>
      </w:pPr>
      <w:r w:rsidRPr="005A5F5D">
        <w:rPr>
          <w:sz w:val="22"/>
          <w:szCs w:val="22"/>
        </w:rPr>
        <w:t>СОГЛАСОВАНО:</w:t>
      </w:r>
    </w:p>
    <w:p w:rsidR="00776E55" w:rsidRPr="00FE4AA3" w:rsidRDefault="00776E55" w:rsidP="00776E55">
      <w:pPr>
        <w:rPr>
          <w:b/>
        </w:rPr>
      </w:pPr>
    </w:p>
    <w:p w:rsidR="00776E55" w:rsidRPr="00FE4AA3" w:rsidRDefault="00776E55" w:rsidP="00776E55">
      <w:pPr>
        <w:rPr>
          <w:lang w:val="en-US"/>
        </w:rPr>
      </w:pPr>
    </w:p>
    <w:p w:rsidR="00776E55" w:rsidRPr="00FE4AA3" w:rsidRDefault="00776E55" w:rsidP="00776E55">
      <w:pPr>
        <w:jc w:val="center"/>
        <w:rPr>
          <w:b/>
        </w:rPr>
      </w:pPr>
    </w:p>
    <w:p w:rsidR="006E0FF3" w:rsidRPr="00D43627" w:rsidRDefault="006E0FF3" w:rsidP="006E0FF3">
      <w:pPr>
        <w:rPr>
          <w:rFonts w:eastAsia="Times New Roman"/>
          <w:b/>
          <w:sz w:val="20"/>
          <w:szCs w:val="20"/>
        </w:rPr>
      </w:pPr>
    </w:p>
    <w:p w:rsidR="00920CA3" w:rsidRPr="00C52ADB" w:rsidRDefault="00920CA3" w:rsidP="00920CA3">
      <w:pPr>
        <w:rPr>
          <w:rFonts w:eastAsia="Times New Roman"/>
          <w:b/>
        </w:rPr>
      </w:pPr>
    </w:p>
    <w:p w:rsidR="0065757C" w:rsidRPr="00935A69" w:rsidRDefault="0065757C" w:rsidP="0065757C">
      <w:pPr>
        <w:jc w:val="center"/>
        <w:rPr>
          <w:rFonts w:eastAsia="Times New Roman"/>
          <w:b/>
          <w:szCs w:val="20"/>
        </w:rPr>
      </w:pPr>
      <w:r w:rsidRPr="00935A69">
        <w:rPr>
          <w:rFonts w:eastAsia="Times New Roman"/>
          <w:b/>
          <w:szCs w:val="20"/>
        </w:rPr>
        <w:t>ТЕХНИЧЕСКОЕ ЗАДАНИЕ</w:t>
      </w:r>
    </w:p>
    <w:p w:rsidR="0065757C" w:rsidRDefault="00463C29" w:rsidP="0065757C">
      <w:pPr>
        <w:jc w:val="center"/>
        <w:rPr>
          <w:rFonts w:eastAsia="Times New Roman"/>
          <w:b/>
          <w:szCs w:val="20"/>
        </w:rPr>
      </w:pPr>
      <w:r>
        <w:rPr>
          <w:rFonts w:eastAsia="Times New Roman"/>
          <w:b/>
          <w:szCs w:val="20"/>
        </w:rPr>
        <w:t>____</w:t>
      </w:r>
      <w:r w:rsidRPr="00463C29">
        <w:rPr>
          <w:rFonts w:eastAsia="Times New Roman"/>
          <w:b/>
          <w:szCs w:val="20"/>
          <w:highlight w:val="yellow"/>
        </w:rPr>
        <w:t>_______________________________________________________</w:t>
      </w:r>
      <w:r>
        <w:rPr>
          <w:rFonts w:eastAsia="Times New Roman"/>
          <w:b/>
          <w:szCs w:val="20"/>
        </w:rPr>
        <w:t>___</w:t>
      </w:r>
    </w:p>
    <w:p w:rsidR="0065757C" w:rsidRPr="00F440F8" w:rsidRDefault="0065757C" w:rsidP="0065757C">
      <w:pPr>
        <w:jc w:val="center"/>
        <w:rPr>
          <w:rFonts w:eastAsia="Times New Roman"/>
          <w:b/>
        </w:rPr>
      </w:pPr>
    </w:p>
    <w:p w:rsidR="0065757C" w:rsidRPr="00D15158" w:rsidRDefault="0065757C" w:rsidP="0065757C">
      <w:pPr>
        <w:tabs>
          <w:tab w:val="left" w:pos="0"/>
        </w:tabs>
        <w:jc w:val="both"/>
        <w:rPr>
          <w:rFonts w:eastAsia="Times New Roman"/>
        </w:rPr>
      </w:pPr>
      <w:r w:rsidRPr="00D15158">
        <w:rPr>
          <w:rFonts w:eastAsia="Times New Roman"/>
          <w:b/>
        </w:rPr>
        <w:t xml:space="preserve">1. Предмет договора: </w:t>
      </w:r>
      <w:r w:rsidR="00463C29">
        <w:rPr>
          <w:rFonts w:eastAsia="Times New Roman"/>
          <w:b/>
        </w:rPr>
        <w:t>__</w:t>
      </w:r>
      <w:r w:rsidR="00463C29" w:rsidRPr="00463C29">
        <w:rPr>
          <w:rFonts w:eastAsia="Times New Roman"/>
          <w:b/>
          <w:highlight w:val="yellow"/>
        </w:rPr>
        <w:t>___________________________________</w:t>
      </w:r>
      <w:r w:rsidR="00463C29">
        <w:rPr>
          <w:rFonts w:eastAsia="Times New Roman"/>
          <w:b/>
        </w:rPr>
        <w:t>__</w:t>
      </w:r>
    </w:p>
    <w:p w:rsidR="0065757C" w:rsidRPr="00D15158" w:rsidRDefault="0065757C" w:rsidP="0065757C">
      <w:pPr>
        <w:tabs>
          <w:tab w:val="left" w:pos="0"/>
          <w:tab w:val="left" w:pos="142"/>
        </w:tabs>
        <w:jc w:val="both"/>
        <w:rPr>
          <w:rFonts w:eastAsia="Times New Roman"/>
        </w:rPr>
      </w:pPr>
      <w:r w:rsidRPr="00D15158">
        <w:rPr>
          <w:rFonts w:eastAsia="Times New Roman"/>
          <w:b/>
        </w:rPr>
        <w:t xml:space="preserve">2. Место выполнения работ (оказания услуг): </w:t>
      </w:r>
      <w:r w:rsidRPr="00D15158">
        <w:rPr>
          <w:rFonts w:eastAsia="Times New Roman"/>
        </w:rPr>
        <w:t>ТЭЦ АО «РУСАЛ Ачинск», 662153, Красноярский край, г. Ачинск, Южная Пром</w:t>
      </w:r>
      <w:r>
        <w:rPr>
          <w:rFonts w:eastAsia="Times New Roman"/>
        </w:rPr>
        <w:t xml:space="preserve">зона, квартал </w:t>
      </w:r>
      <w:proofErr w:type="gramStart"/>
      <w:r>
        <w:rPr>
          <w:rFonts w:eastAsia="Times New Roman"/>
        </w:rPr>
        <w:t>Х</w:t>
      </w:r>
      <w:proofErr w:type="gramEnd"/>
      <w:r>
        <w:rPr>
          <w:rFonts w:eastAsia="Times New Roman"/>
        </w:rPr>
        <w:t xml:space="preserve">II, строения 1, </w:t>
      </w:r>
      <w:r w:rsidRPr="00D15158">
        <w:rPr>
          <w:rFonts w:eastAsia="Times New Roman"/>
        </w:rPr>
        <w:t>промышленная площадка ТЭЦ АО «РУСАЛ Ачинск»;</w:t>
      </w:r>
    </w:p>
    <w:p w:rsidR="0065757C" w:rsidRPr="00D15158" w:rsidRDefault="0065757C" w:rsidP="0065757C">
      <w:pPr>
        <w:jc w:val="both"/>
        <w:rPr>
          <w:rFonts w:eastAsia="Times New Roman"/>
        </w:rPr>
      </w:pPr>
      <w:r w:rsidRPr="00D15158">
        <w:rPr>
          <w:rFonts w:eastAsia="Times New Roman"/>
          <w:b/>
        </w:rPr>
        <w:t xml:space="preserve">3. Сроки выполнения работ (оказания услуг): </w:t>
      </w:r>
      <w:r w:rsidR="007F0720">
        <w:rPr>
          <w:rFonts w:eastAsia="Times New Roman"/>
        </w:rPr>
        <w:t xml:space="preserve">с момента заключения договора по </w:t>
      </w:r>
      <w:r w:rsidR="00463C29">
        <w:rPr>
          <w:rFonts w:eastAsia="Times New Roman"/>
        </w:rPr>
        <w:t>___________________</w:t>
      </w:r>
    </w:p>
    <w:p w:rsidR="0065757C" w:rsidRPr="00D15158" w:rsidRDefault="0065757C" w:rsidP="0065757C">
      <w:pPr>
        <w:jc w:val="both"/>
        <w:rPr>
          <w:rFonts w:eastAsia="Times New Roman"/>
        </w:rPr>
      </w:pPr>
      <w:r w:rsidRPr="00D15158">
        <w:rPr>
          <w:rFonts w:eastAsia="Times New Roman"/>
          <w:b/>
        </w:rPr>
        <w:t xml:space="preserve">4. Минимальный срок гарантии на выполненные работы: </w:t>
      </w:r>
      <w:r w:rsidRPr="00D15158">
        <w:rPr>
          <w:rFonts w:eastAsia="Times New Roman"/>
        </w:rPr>
        <w:t>2 (два) года;</w:t>
      </w:r>
    </w:p>
    <w:p w:rsidR="0065757C" w:rsidRDefault="0065757C" w:rsidP="0065757C">
      <w:pPr>
        <w:jc w:val="both"/>
        <w:rPr>
          <w:rFonts w:eastAsia="Times New Roman"/>
        </w:rPr>
      </w:pPr>
      <w:r w:rsidRPr="00D15158">
        <w:rPr>
          <w:rFonts w:eastAsia="Times New Roman"/>
          <w:b/>
        </w:rPr>
        <w:t>5.  Максимальная цена договора (начальная (предельная)) цена лота</w:t>
      </w:r>
      <w:proofErr w:type="gramStart"/>
      <w:r>
        <w:rPr>
          <w:rFonts w:eastAsia="Times New Roman"/>
          <w:b/>
        </w:rPr>
        <w:t xml:space="preserve">: </w:t>
      </w:r>
      <w:r w:rsidR="00463C29">
        <w:rPr>
          <w:rFonts w:eastAsia="Times New Roman"/>
          <w:b/>
        </w:rPr>
        <w:t>_</w:t>
      </w:r>
      <w:r w:rsidR="00463C29" w:rsidRPr="00463C29">
        <w:rPr>
          <w:rFonts w:eastAsia="Times New Roman"/>
          <w:b/>
          <w:highlight w:val="yellow"/>
        </w:rPr>
        <w:t>___________________</w:t>
      </w:r>
      <w:r w:rsidR="00463C29">
        <w:rPr>
          <w:rFonts w:eastAsia="Times New Roman"/>
          <w:b/>
        </w:rPr>
        <w:t>_</w:t>
      </w:r>
      <w:r w:rsidRPr="00D15158">
        <w:rPr>
          <w:rFonts w:eastAsia="Times New Roman"/>
          <w:b/>
        </w:rPr>
        <w:t xml:space="preserve"> </w:t>
      </w:r>
      <w:r w:rsidRPr="00D15158">
        <w:rPr>
          <w:rFonts w:eastAsia="Times New Roman"/>
        </w:rPr>
        <w:t>(</w:t>
      </w:r>
      <w:r w:rsidR="00463C29">
        <w:rPr>
          <w:rFonts w:eastAsia="Times New Roman"/>
        </w:rPr>
        <w:t>________________________________</w:t>
      </w:r>
      <w:r w:rsidRPr="00D15158">
        <w:rPr>
          <w:rFonts w:eastAsia="Times New Roman"/>
        </w:rPr>
        <w:t xml:space="preserve">) </w:t>
      </w:r>
      <w:proofErr w:type="gramEnd"/>
      <w:r w:rsidRPr="00D15158">
        <w:rPr>
          <w:rFonts w:eastAsia="Times New Roman"/>
        </w:rPr>
        <w:t xml:space="preserve">рублей 00 копеек, кроме того, НДС (20%) </w:t>
      </w:r>
      <w:r w:rsidR="00463C29">
        <w:rPr>
          <w:rFonts w:eastAsia="Times New Roman"/>
          <w:b/>
        </w:rPr>
        <w:t>______________________________________________</w:t>
      </w:r>
      <w:r w:rsidRPr="00D15158">
        <w:rPr>
          <w:rFonts w:eastAsia="Times New Roman"/>
        </w:rPr>
        <w:t>рублей 00 копеек;</w:t>
      </w:r>
    </w:p>
    <w:p w:rsidR="0065757C" w:rsidRPr="00D15158" w:rsidRDefault="0065757C" w:rsidP="0065757C">
      <w:pPr>
        <w:jc w:val="both"/>
        <w:rPr>
          <w:rFonts w:eastAsia="Times New Roman"/>
          <w:b/>
        </w:rPr>
      </w:pPr>
    </w:p>
    <w:p w:rsidR="0065757C" w:rsidRPr="00D15158" w:rsidRDefault="0065757C" w:rsidP="0065757C">
      <w:pPr>
        <w:jc w:val="both"/>
        <w:rPr>
          <w:rFonts w:eastAsia="Times New Roman"/>
        </w:rPr>
      </w:pPr>
      <w:r w:rsidRPr="00D15158">
        <w:rPr>
          <w:rFonts w:eastAsia="Times New Roman"/>
          <w:b/>
        </w:rPr>
        <w:t xml:space="preserve">6. Объем работ: </w:t>
      </w:r>
      <w:r w:rsidRPr="00D15158">
        <w:rPr>
          <w:rFonts w:eastAsia="Times New Roman"/>
        </w:rPr>
        <w:t>По согласованию с Заказчиком;</w:t>
      </w:r>
    </w:p>
    <w:p w:rsidR="0065757C" w:rsidRPr="00D15158" w:rsidRDefault="0065757C" w:rsidP="0065757C">
      <w:pPr>
        <w:jc w:val="both"/>
        <w:rPr>
          <w:rFonts w:eastAsia="Times New Roman"/>
          <w:b/>
        </w:rPr>
      </w:pPr>
      <w:r w:rsidRPr="00D15158">
        <w:rPr>
          <w:rFonts w:eastAsia="Times New Roman"/>
          <w:b/>
        </w:rPr>
        <w:t>6.1. Виды работ:</w:t>
      </w:r>
    </w:p>
    <w:p w:rsidR="0065757C" w:rsidRPr="00463C29" w:rsidRDefault="00463C29" w:rsidP="0065757C">
      <w:pPr>
        <w:pStyle w:val="a3"/>
        <w:numPr>
          <w:ilvl w:val="0"/>
          <w:numId w:val="19"/>
        </w:numPr>
        <w:tabs>
          <w:tab w:val="left" w:pos="426"/>
          <w:tab w:val="left" w:pos="1461"/>
        </w:tabs>
        <w:spacing w:after="200"/>
        <w:ind w:left="0" w:firstLine="0"/>
        <w:contextualSpacing/>
        <w:jc w:val="both"/>
        <w:rPr>
          <w:highlight w:val="yellow"/>
        </w:rPr>
      </w:pPr>
      <w:r w:rsidRPr="00463C29">
        <w:rPr>
          <w:highlight w:val="yellow"/>
        </w:rPr>
        <w:t>___________</w:t>
      </w:r>
      <w:r w:rsidR="0065757C" w:rsidRPr="00463C29">
        <w:rPr>
          <w:highlight w:val="yellow"/>
        </w:rPr>
        <w:tab/>
      </w:r>
    </w:p>
    <w:p w:rsidR="0065757C" w:rsidRPr="00D15158" w:rsidRDefault="0065757C" w:rsidP="0065757C">
      <w:pPr>
        <w:tabs>
          <w:tab w:val="left" w:pos="284"/>
        </w:tabs>
        <w:jc w:val="both"/>
        <w:rPr>
          <w:rFonts w:eastAsia="Times New Roman"/>
        </w:rPr>
      </w:pPr>
      <w:r w:rsidRPr="00D15158">
        <w:rPr>
          <w:rFonts w:eastAsia="Times New Roman"/>
          <w:b/>
        </w:rPr>
        <w:t xml:space="preserve">6.2. </w:t>
      </w:r>
      <w:r w:rsidRPr="00D15158">
        <w:rPr>
          <w:rFonts w:eastAsia="Times New Roman"/>
        </w:rPr>
        <w:t>Конкретные объемы, сроки, место выполнения и перечень работ указывается в письменных заявках и ведомостях объемов работ, оформленных с соблюдением действующих норм и правил. Данные приложения будут являться неотъемлемой частью договора с момента их подписания сторонами.</w:t>
      </w:r>
    </w:p>
    <w:p w:rsidR="0065757C" w:rsidRPr="00D15158" w:rsidRDefault="0065757C" w:rsidP="0065757C">
      <w:pPr>
        <w:jc w:val="both"/>
        <w:rPr>
          <w:rFonts w:eastAsia="Times New Roman"/>
        </w:rPr>
      </w:pPr>
      <w:r w:rsidRPr="00D15158">
        <w:rPr>
          <w:rFonts w:eastAsia="Times New Roman"/>
          <w:b/>
        </w:rPr>
        <w:t xml:space="preserve">7. График выполнения работ: </w:t>
      </w:r>
      <w:r w:rsidRPr="00D15158">
        <w:rPr>
          <w:rFonts w:eastAsia="Times New Roman"/>
        </w:rPr>
        <w:t xml:space="preserve">в соответствии с </w:t>
      </w:r>
      <w:r w:rsidR="007F0720">
        <w:rPr>
          <w:rFonts w:eastAsia="Times New Roman"/>
        </w:rPr>
        <w:t xml:space="preserve">графиком Заказчика, по </w:t>
      </w:r>
      <w:r w:rsidR="00463C29">
        <w:rPr>
          <w:rFonts w:eastAsia="Times New Roman"/>
        </w:rPr>
        <w:t>__</w:t>
      </w:r>
      <w:r w:rsidR="00463C29" w:rsidRPr="00463C29">
        <w:rPr>
          <w:rFonts w:eastAsia="Times New Roman"/>
          <w:highlight w:val="yellow"/>
        </w:rPr>
        <w:t>_____________</w:t>
      </w:r>
      <w:r w:rsidR="00463C29">
        <w:rPr>
          <w:rFonts w:eastAsia="Times New Roman"/>
        </w:rPr>
        <w:t>_</w:t>
      </w:r>
      <w:r w:rsidRPr="00D15158">
        <w:rPr>
          <w:rFonts w:eastAsia="Times New Roman"/>
        </w:rPr>
        <w:t>.;</w:t>
      </w:r>
    </w:p>
    <w:p w:rsidR="0065757C" w:rsidRPr="00D15158" w:rsidRDefault="0065757C" w:rsidP="0065757C">
      <w:pPr>
        <w:jc w:val="both"/>
        <w:rPr>
          <w:rFonts w:eastAsia="Times New Roman"/>
          <w:b/>
        </w:rPr>
      </w:pPr>
      <w:r w:rsidRPr="00D15158">
        <w:rPr>
          <w:rFonts w:eastAsia="Times New Roman"/>
          <w:b/>
        </w:rPr>
        <w:t>8. Основные технические требования:</w:t>
      </w:r>
    </w:p>
    <w:p w:rsidR="0065757C" w:rsidRPr="00D15158" w:rsidRDefault="0065757C" w:rsidP="0065757C">
      <w:pPr>
        <w:jc w:val="both"/>
        <w:rPr>
          <w:rFonts w:eastAsia="Times New Roman"/>
        </w:rPr>
      </w:pPr>
      <w:r w:rsidRPr="00D15158">
        <w:rPr>
          <w:rFonts w:eastAsia="Times New Roman"/>
          <w:b/>
        </w:rPr>
        <w:t xml:space="preserve"> </w:t>
      </w:r>
      <w:r w:rsidRPr="00D15158">
        <w:rPr>
          <w:rFonts w:eastAsia="Times New Roman"/>
        </w:rPr>
        <w:t>Работы должны быть выполнены в соответствии с требованиями следующих документов:</w:t>
      </w:r>
    </w:p>
    <w:p w:rsidR="0065757C" w:rsidRPr="00D15158" w:rsidRDefault="0065757C" w:rsidP="0065757C">
      <w:pPr>
        <w:jc w:val="both"/>
        <w:rPr>
          <w:rFonts w:eastAsia="Times New Roman"/>
        </w:rPr>
      </w:pPr>
      <w:r w:rsidRPr="00D15158">
        <w:rPr>
          <w:rFonts w:eastAsia="Times New Roman"/>
        </w:rPr>
        <w:t>• РД 34.03.201-97 Правила техники безопасности при эксплуатации тепломеханического оборудования электростанций и тепловых сетей;</w:t>
      </w:r>
    </w:p>
    <w:p w:rsidR="0065757C" w:rsidRPr="00D15158" w:rsidRDefault="0065757C" w:rsidP="0065757C">
      <w:pPr>
        <w:jc w:val="both"/>
        <w:rPr>
          <w:rFonts w:eastAsia="Times New Roman"/>
        </w:rPr>
      </w:pPr>
      <w:r w:rsidRPr="00D15158">
        <w:rPr>
          <w:rFonts w:eastAsia="Times New Roman"/>
        </w:rPr>
        <w:t xml:space="preserve">• Федеральных норм и правил в области промышленной безопасности "Правила безопасности опасных производственных объектов, на которых используются подъемные сооружения", утвержденные приказом Федеральной службы по экологическому, технологическому и атомному надзору от 12 ноября 2013 года N 533; </w:t>
      </w:r>
    </w:p>
    <w:p w:rsidR="0065757C" w:rsidRPr="00D15158" w:rsidRDefault="0065757C" w:rsidP="0065757C">
      <w:pPr>
        <w:jc w:val="both"/>
        <w:rPr>
          <w:rFonts w:eastAsia="Times New Roman"/>
        </w:rPr>
      </w:pPr>
      <w:r w:rsidRPr="00D15158">
        <w:rPr>
          <w:rFonts w:eastAsia="Times New Roman"/>
        </w:rPr>
        <w:t>• РД 34.03.204 Правила безопасности при работе с инструментом и приспособлениями;</w:t>
      </w:r>
    </w:p>
    <w:p w:rsidR="0065757C" w:rsidRPr="00D15158" w:rsidRDefault="0065757C" w:rsidP="0065757C">
      <w:pPr>
        <w:pStyle w:val="p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15158">
        <w:rPr>
          <w:color w:val="000000"/>
        </w:rPr>
        <w:t>• Приказ Минтруда России №155 н от 28.03.2014 «06 утверждении правил по охране труда при работе на высоте с изм. от 17.06.2015г.;</w:t>
      </w:r>
    </w:p>
    <w:p w:rsidR="0065757C" w:rsidRPr="00D15158" w:rsidRDefault="0065757C" w:rsidP="0065757C">
      <w:pPr>
        <w:pStyle w:val="p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15158">
        <w:rPr>
          <w:color w:val="000000"/>
        </w:rPr>
        <w:t>•«Правила противопожарного режима в Российской Федерации» постановление Правительства РФ №390 от 25.04.2012 «О противопожарном режиме»;</w:t>
      </w:r>
    </w:p>
    <w:p w:rsidR="0065757C" w:rsidRPr="00D15158" w:rsidRDefault="0065757C" w:rsidP="0065757C">
      <w:pPr>
        <w:pStyle w:val="p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15158">
        <w:rPr>
          <w:color w:val="000000"/>
        </w:rPr>
        <w:t>• Прочие нормативные документы, действующие на момент выполнения ремонтных работ.</w:t>
      </w:r>
    </w:p>
    <w:p w:rsidR="0065757C" w:rsidRPr="00D15158" w:rsidRDefault="0065757C" w:rsidP="0065757C">
      <w:pPr>
        <w:pStyle w:val="p3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D15158">
        <w:rPr>
          <w:b/>
          <w:color w:val="000000"/>
        </w:rPr>
        <w:t>9. Порядок формирования цены договора:</w:t>
      </w:r>
    </w:p>
    <w:p w:rsidR="0065757C" w:rsidRPr="00D15158" w:rsidRDefault="0065757C" w:rsidP="0065757C">
      <w:pPr>
        <w:pStyle w:val="p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15158">
        <w:rPr>
          <w:b/>
          <w:color w:val="000000"/>
        </w:rPr>
        <w:t>9.1.</w:t>
      </w:r>
      <w:r w:rsidRPr="00D15158">
        <w:rPr>
          <w:color w:val="000000"/>
        </w:rPr>
        <w:t xml:space="preserve"> Стоимость выполняемых работ определяется Сторонами при подписании актов о приемке выполненных работ на основании согласованных Сторонами смет, ведомостей объемов работ, составленных по фактически выполненным работам, которые являются неотъемлемой частью настоящего договора, с применением понижающего коэффициента к общей стоимости работ, определенного по результатам выбора субподрядчика К=___.</w:t>
      </w:r>
    </w:p>
    <w:p w:rsidR="0065757C" w:rsidRPr="00D15158" w:rsidRDefault="0065757C" w:rsidP="0065757C">
      <w:pPr>
        <w:pStyle w:val="p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15158">
        <w:rPr>
          <w:b/>
          <w:color w:val="000000"/>
        </w:rPr>
        <w:t>9.2.</w:t>
      </w:r>
      <w:r w:rsidRPr="00D15158">
        <w:rPr>
          <w:color w:val="000000"/>
        </w:rPr>
        <w:t xml:space="preserve"> Сметная документация составляется в базисном уровне цен с использованием справочников «Базовые цены на ремонт энергетического оборудования, адекватные условиям функционирования конкурентного рынка услуг по ремонту и техническому перевооружению», разработанных ЗАО ЦКБ «Энергоремонт» в 2004 году. Перевод в текущий уровень цен осуществляется с помощью поправочных коэффициентов.</w:t>
      </w:r>
    </w:p>
    <w:p w:rsidR="0065757C" w:rsidRPr="00D15158" w:rsidRDefault="0065757C" w:rsidP="0065757C">
      <w:pPr>
        <w:pStyle w:val="p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15158">
        <w:rPr>
          <w:b/>
          <w:color w:val="000000"/>
        </w:rPr>
        <w:lastRenderedPageBreak/>
        <w:t>9.3.</w:t>
      </w:r>
      <w:r w:rsidRPr="00D15158">
        <w:rPr>
          <w:color w:val="000000"/>
        </w:rPr>
        <w:t xml:space="preserve"> Обеспечение материалами для выполнения ремонта возможно, как силами Генподрядчика, так и Субподрядчика. Материалы для выполнения работ, предоставленные Субподрядчиком, включаются в сметную стоимость по ценам, не выше публикуемых в региональном сборнике (случае отсутствия в региональном сборнике – по прайс-листам, согласованным с Заказчиком) </w:t>
      </w:r>
      <w:r w:rsidRPr="00D15158">
        <w:rPr>
          <w:b/>
          <w:color w:val="000000"/>
        </w:rPr>
        <w:t xml:space="preserve">с оформлением Протокола согласования цен на материалы. </w:t>
      </w:r>
      <w:r w:rsidRPr="00D15158">
        <w:rPr>
          <w:color w:val="000000"/>
        </w:rPr>
        <w:t>Субподрядчик несёт ответственность за соответствие качества поставляемых материалов и запасных частей, применяемых при производстве работ, государственным стандартам, техническим условиям, чертежам и несёт риск убытков, связанных с их ненадлежащим качеством.</w:t>
      </w:r>
    </w:p>
    <w:p w:rsidR="0065757C" w:rsidRPr="00D15158" w:rsidRDefault="0065757C" w:rsidP="0065757C">
      <w:pPr>
        <w:pStyle w:val="p3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D15158">
        <w:rPr>
          <w:b/>
          <w:color w:val="000000"/>
        </w:rPr>
        <w:t>10. Форма, сроки и порядок оплаты:</w:t>
      </w:r>
    </w:p>
    <w:p w:rsidR="0065757C" w:rsidRPr="00D15158" w:rsidRDefault="0065757C" w:rsidP="0065757C">
      <w:pPr>
        <w:pStyle w:val="p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15158">
        <w:rPr>
          <w:b/>
          <w:color w:val="000000"/>
        </w:rPr>
        <w:t>10.1.</w:t>
      </w:r>
      <w:r w:rsidRPr="00D15158">
        <w:rPr>
          <w:color w:val="000000"/>
        </w:rPr>
        <w:t xml:space="preserve"> Оплата стоимости выполненных работ/отдельного этапа работ и примененных Субподрядчиком собственных материалов (деталей, конструкций) и оборудования производится Генподрядчиком безналичным расчетом платежными поручениями в течение 60 (шестидесяти) дней </w:t>
      </w:r>
      <w:proofErr w:type="gramStart"/>
      <w:r w:rsidRPr="00D15158">
        <w:rPr>
          <w:color w:val="000000"/>
        </w:rPr>
        <w:t>с даты подписания</w:t>
      </w:r>
      <w:proofErr w:type="gramEnd"/>
      <w:r w:rsidRPr="00D15158">
        <w:rPr>
          <w:color w:val="000000"/>
        </w:rPr>
        <w:t xml:space="preserve"> сторонами Акта о приемке выполненных работ на основании представленного Субподрядчиком счета-фактуры.</w:t>
      </w:r>
    </w:p>
    <w:p w:rsidR="0065757C" w:rsidRPr="00D15158" w:rsidRDefault="0065757C" w:rsidP="0065757C">
      <w:pPr>
        <w:pStyle w:val="p3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D15158">
        <w:rPr>
          <w:b/>
          <w:color w:val="000000"/>
        </w:rPr>
        <w:t>11. Требования к Исполнителю:</w:t>
      </w:r>
    </w:p>
    <w:p w:rsidR="0065757C" w:rsidRPr="00D15158" w:rsidRDefault="0065757C" w:rsidP="0065757C">
      <w:pPr>
        <w:pStyle w:val="p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15158">
        <w:rPr>
          <w:b/>
          <w:color w:val="000000"/>
        </w:rPr>
        <w:t>11.1.</w:t>
      </w:r>
      <w:r w:rsidRPr="00D15158">
        <w:rPr>
          <w:color w:val="000000"/>
        </w:rPr>
        <w:t xml:space="preserve"> Соответствие исполнителя требованиям, устанавливаемым в соответствии с законодательством Российской Федерации к лицам, осуществляющим поставки товаров, выполнение работ, оказание услуг, являющихся предметом запроса предложений, в т. ч., при привлечении иностранных работников, необходимо наличие соответствующих разрешений, документов, определенных законодательством РФ и нормативными документами Общества;</w:t>
      </w:r>
    </w:p>
    <w:p w:rsidR="0065757C" w:rsidRPr="00D15158" w:rsidRDefault="0065757C" w:rsidP="0065757C">
      <w:pPr>
        <w:pStyle w:val="p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15158">
        <w:rPr>
          <w:b/>
          <w:color w:val="000000"/>
        </w:rPr>
        <w:t>11.2.</w:t>
      </w:r>
      <w:r w:rsidRPr="00D15158">
        <w:rPr>
          <w:color w:val="000000"/>
        </w:rPr>
        <w:t xml:space="preserve"> </w:t>
      </w:r>
      <w:proofErr w:type="spellStart"/>
      <w:r w:rsidRPr="00D15158">
        <w:rPr>
          <w:color w:val="000000"/>
        </w:rPr>
        <w:t>Непроведение</w:t>
      </w:r>
      <w:proofErr w:type="spellEnd"/>
      <w:r w:rsidRPr="00D15158">
        <w:rPr>
          <w:color w:val="000000"/>
        </w:rPr>
        <w:t xml:space="preserve"> процедуры ликвидации исполнителя - юридического лица и отсутствие решения арбитражного суда о признании участника - юридического лица, индивидуального предпринимателя банкротом и об открытии конкурсного производства; </w:t>
      </w:r>
    </w:p>
    <w:p w:rsidR="0065757C" w:rsidRPr="00D15158" w:rsidRDefault="0065757C" w:rsidP="0065757C">
      <w:pPr>
        <w:pStyle w:val="p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15158">
        <w:rPr>
          <w:b/>
          <w:color w:val="000000"/>
        </w:rPr>
        <w:t>11.3.</w:t>
      </w:r>
      <w:r w:rsidRPr="00D15158">
        <w:rPr>
          <w:color w:val="000000"/>
        </w:rPr>
        <w:t xml:space="preserve"> </w:t>
      </w:r>
      <w:proofErr w:type="spellStart"/>
      <w:r w:rsidRPr="00D15158">
        <w:rPr>
          <w:color w:val="000000"/>
        </w:rPr>
        <w:t>Неприостановление</w:t>
      </w:r>
      <w:proofErr w:type="spellEnd"/>
      <w:r w:rsidRPr="00D15158">
        <w:rPr>
          <w:color w:val="000000"/>
        </w:rPr>
        <w:t xml:space="preserve"> деятельности исполнителя в порядке, предусмотренном Кодексом Российской Федерации об административных правонарушениях, на день подачи заявки на участие в запросе предложений;</w:t>
      </w:r>
    </w:p>
    <w:p w:rsidR="0065757C" w:rsidRPr="00D15158" w:rsidRDefault="0065757C" w:rsidP="0065757C">
      <w:pPr>
        <w:pStyle w:val="p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15158">
        <w:rPr>
          <w:b/>
          <w:color w:val="000000"/>
        </w:rPr>
        <w:t>11.4.</w:t>
      </w:r>
      <w:r w:rsidRPr="00D15158">
        <w:rPr>
          <w:color w:val="000000"/>
        </w:rPr>
        <w:t xml:space="preserve"> Отсутствие у исполнителя задолженности по начисленным налогам, сборам и иным обязательным платежам в бюджеты любого </w:t>
      </w:r>
      <w:proofErr w:type="gramStart"/>
      <w:r w:rsidRPr="00D15158">
        <w:rPr>
          <w:color w:val="000000"/>
        </w:rPr>
        <w:t>уровня</w:t>
      </w:r>
      <w:proofErr w:type="gramEnd"/>
      <w:r w:rsidRPr="00D15158">
        <w:rPr>
          <w:color w:val="000000"/>
        </w:rPr>
        <w:t xml:space="preserve"> идя государственные внебюджетные фонды за прошедший календарный год, размер которой превышает двадцать пять процентов балансовой стоимости активов исполнителя по данным бухгалтерской отчетности за последний завершенный отчетный период;</w:t>
      </w:r>
    </w:p>
    <w:p w:rsidR="0065757C" w:rsidRPr="00D15158" w:rsidRDefault="0065757C" w:rsidP="0065757C">
      <w:pPr>
        <w:pStyle w:val="p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15158">
        <w:rPr>
          <w:b/>
          <w:color w:val="000000"/>
        </w:rPr>
        <w:t>11.5.</w:t>
      </w:r>
      <w:r w:rsidRPr="00D15158">
        <w:rPr>
          <w:color w:val="000000"/>
        </w:rPr>
        <w:t xml:space="preserve"> Отсутствие сведений об исполнителе в реестре недобросовестных поставщиков, предусмотренном статьей 5 Федерального закона от 18 июля 2011 года №223-Ф3 «О закупках товаров, работ, услуг отдельными видами юридических лиц»;</w:t>
      </w:r>
    </w:p>
    <w:p w:rsidR="0065757C" w:rsidRPr="00D15158" w:rsidRDefault="0065757C" w:rsidP="0065757C">
      <w:pPr>
        <w:pStyle w:val="p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15158">
        <w:rPr>
          <w:b/>
          <w:color w:val="000000"/>
        </w:rPr>
        <w:t>11.6.</w:t>
      </w:r>
      <w:r w:rsidRPr="00D15158">
        <w:rPr>
          <w:color w:val="000000"/>
        </w:rPr>
        <w:t xml:space="preserve"> Отсутствие сведений об исполнителе в реестре недобросовестных поставщиков, предусмотренном статьей 104 Федерального закона от 05.04.2013 №44-Ф3 «О контрактной системе в сфере закупок товаров, работ, услуг для обеспечения государственных и муниципальных нужд»;</w:t>
      </w:r>
    </w:p>
    <w:p w:rsidR="0065757C" w:rsidRPr="00D15158" w:rsidRDefault="0065757C" w:rsidP="0065757C">
      <w:pPr>
        <w:pStyle w:val="p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15158">
        <w:rPr>
          <w:b/>
          <w:color w:val="000000"/>
        </w:rPr>
        <w:t>11.7.</w:t>
      </w:r>
      <w:r w:rsidRPr="00D15158">
        <w:rPr>
          <w:color w:val="000000"/>
        </w:rPr>
        <w:t xml:space="preserve"> Наличие финансовых, материальных средств, квалифицированного персонала, а также иных возможностей (ресурсов), необходимых для выполнения условий договора;</w:t>
      </w:r>
    </w:p>
    <w:p w:rsidR="0065757C" w:rsidRPr="00D15158" w:rsidRDefault="0065757C" w:rsidP="0065757C">
      <w:pPr>
        <w:pStyle w:val="p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15158">
        <w:rPr>
          <w:b/>
          <w:color w:val="000000"/>
        </w:rPr>
        <w:t>11.8.</w:t>
      </w:r>
      <w:r w:rsidRPr="00D15158">
        <w:rPr>
          <w:color w:val="000000"/>
        </w:rPr>
        <w:t xml:space="preserve"> Отсутствие у привлекаемых работников непогашенной судимости за умышленные преступления;</w:t>
      </w:r>
    </w:p>
    <w:p w:rsidR="0065757C" w:rsidRPr="00D15158" w:rsidRDefault="0065757C" w:rsidP="0065757C">
      <w:pPr>
        <w:pStyle w:val="p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15158">
        <w:rPr>
          <w:b/>
          <w:color w:val="000000"/>
        </w:rPr>
        <w:t>11.9.</w:t>
      </w:r>
      <w:r w:rsidRPr="00D15158">
        <w:rPr>
          <w:color w:val="000000"/>
        </w:rPr>
        <w:t xml:space="preserve"> Отсутствие у привлекаемых работников психических заболеваний, наркотической и алкогольной зависимости;</w:t>
      </w:r>
    </w:p>
    <w:p w:rsidR="0065757C" w:rsidRPr="00D15158" w:rsidRDefault="0065757C" w:rsidP="0065757C">
      <w:pPr>
        <w:pStyle w:val="p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15158">
        <w:rPr>
          <w:b/>
          <w:color w:val="000000"/>
        </w:rPr>
        <w:t>11.10.</w:t>
      </w:r>
      <w:r w:rsidRPr="00D15158">
        <w:rPr>
          <w:color w:val="000000"/>
        </w:rPr>
        <w:t xml:space="preserve"> Наличие у привлекаемых работников гражданства РФ и регистрации по месту жительства в РФ, для иностранных работников наличие соответствующих разрешений, документов, определенных законодательством РФ и нормативными документами Общества;</w:t>
      </w:r>
    </w:p>
    <w:p w:rsidR="0065757C" w:rsidRPr="00D15158" w:rsidRDefault="0065757C" w:rsidP="0065757C">
      <w:pPr>
        <w:pStyle w:val="p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15158">
        <w:rPr>
          <w:b/>
          <w:color w:val="000000"/>
        </w:rPr>
        <w:t>11.11.</w:t>
      </w:r>
      <w:r w:rsidRPr="00D15158">
        <w:rPr>
          <w:color w:val="000000"/>
        </w:rPr>
        <w:t xml:space="preserve"> Официальное трудоустройство у исполнителя привлекаемых работников и наличие стажа у данных работников не менее 2-х месяцев;</w:t>
      </w:r>
    </w:p>
    <w:p w:rsidR="0065757C" w:rsidRPr="00D15158" w:rsidRDefault="0065757C" w:rsidP="0065757C">
      <w:pPr>
        <w:pStyle w:val="p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15158">
        <w:rPr>
          <w:b/>
          <w:color w:val="000000"/>
        </w:rPr>
        <w:t>11.12</w:t>
      </w:r>
      <w:r w:rsidRPr="00D15158">
        <w:rPr>
          <w:color w:val="000000"/>
        </w:rPr>
        <w:t xml:space="preserve">. </w:t>
      </w:r>
      <w:proofErr w:type="gramStart"/>
      <w:r w:rsidRPr="00D15158">
        <w:rPr>
          <w:color w:val="000000"/>
        </w:rPr>
        <w:t>Положительная деловая репутация, в том числе отсутствие срывов сроков поставки, оказания услуг, выполнения работ по ранее заключенным договорам за последние три года, отсутствие недостатков в результатах выполненных работ, оказанных услуг, нарушений технологии выполнения работ, использования некачественных материалов по ранее заключенным договорам за последние три года, наличие опыта осуществления поставок, выполнения работ или оказания услуг;</w:t>
      </w:r>
      <w:proofErr w:type="gramEnd"/>
    </w:p>
    <w:p w:rsidR="0065757C" w:rsidRPr="00D15158" w:rsidRDefault="0065757C" w:rsidP="0065757C">
      <w:pPr>
        <w:pStyle w:val="p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15158">
        <w:rPr>
          <w:b/>
          <w:color w:val="000000"/>
        </w:rPr>
        <w:t>11.13</w:t>
      </w:r>
      <w:r w:rsidRPr="00D15158">
        <w:rPr>
          <w:color w:val="000000"/>
        </w:rPr>
        <w:t>. Соответствие адреса местонахождения исполнителя предложений сведениям о его регистрации, фактическому местонахождению;</w:t>
      </w:r>
    </w:p>
    <w:p w:rsidR="0065757C" w:rsidRPr="00D15158" w:rsidRDefault="0065757C" w:rsidP="0065757C">
      <w:pPr>
        <w:pStyle w:val="p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15158">
        <w:rPr>
          <w:b/>
          <w:color w:val="000000"/>
        </w:rPr>
        <w:lastRenderedPageBreak/>
        <w:t xml:space="preserve">11.14. </w:t>
      </w:r>
      <w:r w:rsidRPr="00D15158">
        <w:rPr>
          <w:color w:val="000000"/>
        </w:rPr>
        <w:t>Готовность исполнителя предложений при заключении договора, являющегося предметом закупки, заключить к нему соглашение об антитеррористической безопасности, а также предусмотреть в договоре ответственность сторон, в т. ч. материальную, за несоблюдение норм пожарной и антитеррористической безопасности.</w:t>
      </w:r>
    </w:p>
    <w:p w:rsidR="0065757C" w:rsidRPr="00D15158" w:rsidRDefault="0065757C" w:rsidP="0065757C">
      <w:pPr>
        <w:pStyle w:val="p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15158">
        <w:rPr>
          <w:b/>
          <w:color w:val="000000"/>
        </w:rPr>
        <w:t>11.15.</w:t>
      </w:r>
      <w:r w:rsidRPr="00D15158">
        <w:rPr>
          <w:color w:val="000000"/>
        </w:rPr>
        <w:t xml:space="preserve"> для оперативного устранения возникающих дефектов и выполнения непредвиденных работ — наличие участка в г. Ачинске на объектах АО «РУСАЛ Ачинск»; </w:t>
      </w:r>
    </w:p>
    <w:p w:rsidR="0065757C" w:rsidRPr="00D15158" w:rsidRDefault="0065757C" w:rsidP="0065757C">
      <w:pPr>
        <w:pStyle w:val="p3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D15158">
        <w:rPr>
          <w:b/>
          <w:color w:val="000000"/>
        </w:rPr>
        <w:t>12. Требования к исполнительной документации:</w:t>
      </w:r>
    </w:p>
    <w:p w:rsidR="0065757C" w:rsidRPr="00D15158" w:rsidRDefault="0065757C" w:rsidP="0065757C">
      <w:pPr>
        <w:pStyle w:val="p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15158">
        <w:rPr>
          <w:b/>
          <w:color w:val="000000"/>
        </w:rPr>
        <w:t>12.1.</w:t>
      </w:r>
      <w:r w:rsidRPr="00D15158">
        <w:rPr>
          <w:color w:val="000000"/>
        </w:rPr>
        <w:t xml:space="preserve"> Исполнительная документация оформляется в соответствии с </w:t>
      </w:r>
      <w:proofErr w:type="gramStart"/>
      <w:r w:rsidRPr="00D15158">
        <w:rPr>
          <w:color w:val="000000"/>
        </w:rPr>
        <w:t>действующими</w:t>
      </w:r>
      <w:proofErr w:type="gramEnd"/>
      <w:r w:rsidRPr="00D15158">
        <w:rPr>
          <w:color w:val="000000"/>
        </w:rPr>
        <w:t xml:space="preserve"> НТД;</w:t>
      </w:r>
    </w:p>
    <w:p w:rsidR="0065757C" w:rsidRPr="00D15158" w:rsidRDefault="0065757C" w:rsidP="0065757C">
      <w:pPr>
        <w:jc w:val="both"/>
        <w:rPr>
          <w:rFonts w:eastAsia="Times New Roman"/>
          <w:color w:val="000000"/>
        </w:rPr>
      </w:pPr>
      <w:r w:rsidRPr="00D15158">
        <w:rPr>
          <w:b/>
          <w:color w:val="000000"/>
        </w:rPr>
        <w:t>12.2.</w:t>
      </w:r>
      <w:r w:rsidRPr="00D15158">
        <w:rPr>
          <w:color w:val="000000"/>
        </w:rPr>
        <w:t xml:space="preserve"> </w:t>
      </w:r>
      <w:proofErr w:type="gramStart"/>
      <w:r w:rsidRPr="00D15158">
        <w:rPr>
          <w:color w:val="000000"/>
        </w:rPr>
        <w:t>В случае выполнения скрытых работ обязательно составление актов приёмки скрытых работ с подтверждающей объёмы фотофиксацией.</w:t>
      </w:r>
      <w:proofErr w:type="gramEnd"/>
    </w:p>
    <w:p w:rsidR="0065757C" w:rsidRDefault="0065757C" w:rsidP="0065757C">
      <w:pPr>
        <w:shd w:val="clear" w:color="auto" w:fill="FFFFFF"/>
        <w:jc w:val="both"/>
        <w:rPr>
          <w:rFonts w:eastAsia="Times New Roman"/>
          <w:color w:val="000000"/>
        </w:rPr>
      </w:pPr>
    </w:p>
    <w:p w:rsidR="0065757C" w:rsidRPr="000335B5" w:rsidRDefault="0065757C" w:rsidP="0065757C">
      <w:pPr>
        <w:shd w:val="clear" w:color="auto" w:fill="FFFFFF"/>
        <w:jc w:val="both"/>
        <w:rPr>
          <w:rFonts w:eastAsia="Times New Roman"/>
          <w:color w:val="000000"/>
        </w:rPr>
      </w:pPr>
    </w:p>
    <w:p w:rsidR="0065757C" w:rsidRPr="000335B5" w:rsidRDefault="0065757C" w:rsidP="00463C29">
      <w:pPr>
        <w:shd w:val="clear" w:color="auto" w:fill="FFFFFF"/>
        <w:rPr>
          <w:rFonts w:eastAsia="Times New Roman"/>
          <w:color w:val="000000"/>
        </w:rPr>
      </w:pPr>
      <w:r w:rsidRPr="000335B5">
        <w:rPr>
          <w:rFonts w:eastAsia="Times New Roman"/>
          <w:color w:val="000000"/>
        </w:rPr>
        <w:t>Начальник ПТО</w:t>
      </w:r>
      <w:r w:rsidR="00463C29">
        <w:rPr>
          <w:rFonts w:eastAsia="Times New Roman"/>
          <w:color w:val="000000"/>
        </w:rPr>
        <w:t xml:space="preserve"> Ачинского участка</w:t>
      </w:r>
      <w:r w:rsidRPr="000335B5">
        <w:rPr>
          <w:rFonts w:eastAsia="Times New Roman"/>
          <w:color w:val="000000"/>
        </w:rPr>
        <w:t xml:space="preserve">                   </w:t>
      </w:r>
      <w:r w:rsidR="00463C29">
        <w:rPr>
          <w:rFonts w:eastAsia="Times New Roman"/>
          <w:color w:val="000000"/>
        </w:rPr>
        <w:t xml:space="preserve">              ____________________     </w:t>
      </w:r>
    </w:p>
    <w:p w:rsidR="0023493E" w:rsidRDefault="0023493E" w:rsidP="00463C29"/>
    <w:sectPr w:rsidR="0023493E" w:rsidSect="00AD59A5">
      <w:pgSz w:w="11906" w:h="16838"/>
      <w:pgMar w:top="426" w:right="850" w:bottom="568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1651" w:rsidRDefault="004B1651" w:rsidP="005714C6">
      <w:r>
        <w:separator/>
      </w:r>
    </w:p>
  </w:endnote>
  <w:endnote w:type="continuationSeparator" w:id="0">
    <w:p w:rsidR="004B1651" w:rsidRDefault="004B1651" w:rsidP="005714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1651" w:rsidRDefault="004B1651" w:rsidP="005714C6">
      <w:r>
        <w:separator/>
      </w:r>
    </w:p>
  </w:footnote>
  <w:footnote w:type="continuationSeparator" w:id="0">
    <w:p w:rsidR="004B1651" w:rsidRDefault="004B1651" w:rsidP="005714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35643"/>
    <w:multiLevelType w:val="hybridMultilevel"/>
    <w:tmpl w:val="31B45750"/>
    <w:lvl w:ilvl="0" w:tplc="2536F6BE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6C24F9"/>
    <w:multiLevelType w:val="hybridMultilevel"/>
    <w:tmpl w:val="216465F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9ED0B72"/>
    <w:multiLevelType w:val="multilevel"/>
    <w:tmpl w:val="9D44C21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>
    <w:nsid w:val="168061A6"/>
    <w:multiLevelType w:val="hybridMultilevel"/>
    <w:tmpl w:val="9A7AD65E"/>
    <w:lvl w:ilvl="0" w:tplc="6BA2A1B4">
      <w:start w:val="1"/>
      <w:numFmt w:val="decimal"/>
      <w:lvlText w:val="%1."/>
      <w:lvlJc w:val="left"/>
      <w:pPr>
        <w:ind w:left="408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128" w:hanging="360"/>
      </w:pPr>
    </w:lvl>
    <w:lvl w:ilvl="2" w:tplc="0419001B" w:tentative="1">
      <w:start w:val="1"/>
      <w:numFmt w:val="lowerRoman"/>
      <w:lvlText w:val="%3."/>
      <w:lvlJc w:val="right"/>
      <w:pPr>
        <w:ind w:left="1848" w:hanging="180"/>
      </w:pPr>
    </w:lvl>
    <w:lvl w:ilvl="3" w:tplc="0419000F" w:tentative="1">
      <w:start w:val="1"/>
      <w:numFmt w:val="decimal"/>
      <w:lvlText w:val="%4."/>
      <w:lvlJc w:val="left"/>
      <w:pPr>
        <w:ind w:left="2568" w:hanging="360"/>
      </w:pPr>
    </w:lvl>
    <w:lvl w:ilvl="4" w:tplc="04190019" w:tentative="1">
      <w:start w:val="1"/>
      <w:numFmt w:val="lowerLetter"/>
      <w:lvlText w:val="%5."/>
      <w:lvlJc w:val="left"/>
      <w:pPr>
        <w:ind w:left="3288" w:hanging="360"/>
      </w:pPr>
    </w:lvl>
    <w:lvl w:ilvl="5" w:tplc="0419001B" w:tentative="1">
      <w:start w:val="1"/>
      <w:numFmt w:val="lowerRoman"/>
      <w:lvlText w:val="%6."/>
      <w:lvlJc w:val="right"/>
      <w:pPr>
        <w:ind w:left="4008" w:hanging="180"/>
      </w:pPr>
    </w:lvl>
    <w:lvl w:ilvl="6" w:tplc="0419000F" w:tentative="1">
      <w:start w:val="1"/>
      <w:numFmt w:val="decimal"/>
      <w:lvlText w:val="%7."/>
      <w:lvlJc w:val="left"/>
      <w:pPr>
        <w:ind w:left="4728" w:hanging="360"/>
      </w:pPr>
    </w:lvl>
    <w:lvl w:ilvl="7" w:tplc="04190019" w:tentative="1">
      <w:start w:val="1"/>
      <w:numFmt w:val="lowerLetter"/>
      <w:lvlText w:val="%8."/>
      <w:lvlJc w:val="left"/>
      <w:pPr>
        <w:ind w:left="5448" w:hanging="360"/>
      </w:pPr>
    </w:lvl>
    <w:lvl w:ilvl="8" w:tplc="0419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4">
    <w:nsid w:val="16D10094"/>
    <w:multiLevelType w:val="hybridMultilevel"/>
    <w:tmpl w:val="D656327E"/>
    <w:lvl w:ilvl="0" w:tplc="C256EBA0">
      <w:start w:val="1"/>
      <w:numFmt w:val="bullet"/>
      <w:lvlText w:val=""/>
      <w:lvlJc w:val="left"/>
      <w:pPr>
        <w:tabs>
          <w:tab w:val="num" w:pos="1077"/>
        </w:tabs>
        <w:ind w:left="1077" w:hanging="360"/>
      </w:pPr>
      <w:rPr>
        <w:rFonts w:ascii="Symbol" w:hAnsi="Symbol" w:cs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172A6557"/>
    <w:multiLevelType w:val="hybridMultilevel"/>
    <w:tmpl w:val="0660D8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CEA7CC0"/>
    <w:multiLevelType w:val="hybridMultilevel"/>
    <w:tmpl w:val="3320AB3E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7">
    <w:nsid w:val="21532939"/>
    <w:multiLevelType w:val="multilevel"/>
    <w:tmpl w:val="620AA082"/>
    <w:lvl w:ilvl="0">
      <w:start w:val="6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8">
    <w:nsid w:val="224612CA"/>
    <w:multiLevelType w:val="hybridMultilevel"/>
    <w:tmpl w:val="E58CC42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25281BEE"/>
    <w:multiLevelType w:val="hybridMultilevel"/>
    <w:tmpl w:val="4872B7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2D55BBD"/>
    <w:multiLevelType w:val="multilevel"/>
    <w:tmpl w:val="AA4A8930"/>
    <w:lvl w:ilvl="0">
      <w:start w:val="1"/>
      <w:numFmt w:val="decimal"/>
      <w:lvlText w:val="%1."/>
      <w:lvlJc w:val="left"/>
      <w:pPr>
        <w:ind w:left="705" w:hanging="705"/>
      </w:pPr>
      <w:rPr>
        <w:sz w:val="24"/>
      </w:rPr>
    </w:lvl>
    <w:lvl w:ilvl="1">
      <w:start w:val="1"/>
      <w:numFmt w:val="decimal"/>
      <w:isLgl/>
      <w:lvlText w:val="%1.%2."/>
      <w:lvlJc w:val="left"/>
      <w:pPr>
        <w:ind w:left="465" w:hanging="465"/>
      </w:pPr>
      <w:rPr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720" w:hanging="720"/>
      </w:pPr>
    </w:lvl>
    <w:lvl w:ilvl="3">
      <w:start w:val="1"/>
      <w:numFmt w:val="decimal"/>
      <w:isLgl/>
      <w:lvlText w:val="%1.%2.%3.%4."/>
      <w:lvlJc w:val="left"/>
      <w:pPr>
        <w:ind w:left="720" w:hanging="720"/>
      </w:pPr>
    </w:lvl>
    <w:lvl w:ilvl="4">
      <w:start w:val="1"/>
      <w:numFmt w:val="decimal"/>
      <w:isLgl/>
      <w:lvlText w:val="%1.%2.%3.%4.%5."/>
      <w:lvlJc w:val="left"/>
      <w:pPr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ind w:left="108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</w:lvl>
  </w:abstractNum>
  <w:abstractNum w:abstractNumId="11">
    <w:nsid w:val="426C6017"/>
    <w:multiLevelType w:val="hybridMultilevel"/>
    <w:tmpl w:val="29F4EA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59075E4"/>
    <w:multiLevelType w:val="hybridMultilevel"/>
    <w:tmpl w:val="F946926C"/>
    <w:lvl w:ilvl="0" w:tplc="BD666D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665479A2"/>
    <w:multiLevelType w:val="hybridMultilevel"/>
    <w:tmpl w:val="FD82E8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6CAE2F5C"/>
    <w:multiLevelType w:val="multilevel"/>
    <w:tmpl w:val="F62EE382"/>
    <w:lvl w:ilvl="0">
      <w:start w:val="1"/>
      <w:numFmt w:val="decimal"/>
      <w:lvlText w:val="%1."/>
      <w:lvlJc w:val="left"/>
      <w:pPr>
        <w:ind w:left="1260" w:hanging="360"/>
      </w:pPr>
      <w:rPr>
        <w:rFonts w:cs="Times New Roman" w:hint="default"/>
        <w:b/>
        <w:sz w:val="24"/>
      </w:rPr>
    </w:lvl>
    <w:lvl w:ilvl="1">
      <w:start w:val="1"/>
      <w:numFmt w:val="decimal"/>
      <w:isLgl/>
      <w:lvlText w:val="%1.%2."/>
      <w:lvlJc w:val="left"/>
      <w:pPr>
        <w:ind w:left="1260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cs="Times New Roman" w:hint="default"/>
      </w:rPr>
    </w:lvl>
  </w:abstractNum>
  <w:abstractNum w:abstractNumId="15">
    <w:nsid w:val="7538417F"/>
    <w:multiLevelType w:val="hybridMultilevel"/>
    <w:tmpl w:val="84924ABC"/>
    <w:lvl w:ilvl="0" w:tplc="BD666D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78896951"/>
    <w:multiLevelType w:val="multilevel"/>
    <w:tmpl w:val="BE7635F0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%1.%2."/>
      <w:lvlJc w:val="left"/>
      <w:pPr>
        <w:tabs>
          <w:tab w:val="num" w:pos="720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30"/>
        </w:tabs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78A23CE0"/>
    <w:multiLevelType w:val="hybridMultilevel"/>
    <w:tmpl w:val="2DBE45C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7A8C15B3"/>
    <w:multiLevelType w:val="multilevel"/>
    <w:tmpl w:val="05B66AAC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420"/>
        </w:tabs>
        <w:ind w:left="34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680"/>
        </w:tabs>
        <w:ind w:left="46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580"/>
        </w:tabs>
        <w:ind w:left="55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840"/>
        </w:tabs>
        <w:ind w:left="68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740"/>
        </w:tabs>
        <w:ind w:left="77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000"/>
        </w:tabs>
        <w:ind w:left="9000" w:hanging="1800"/>
      </w:pPr>
      <w:rPr>
        <w:rFonts w:cs="Times New Roman" w:hint="default"/>
      </w:rPr>
    </w:lvl>
  </w:abstractNum>
  <w:abstractNum w:abstractNumId="19">
    <w:nsid w:val="7C7032FC"/>
    <w:multiLevelType w:val="hybridMultilevel"/>
    <w:tmpl w:val="3848863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6"/>
  </w:num>
  <w:num w:numId="3">
    <w:abstractNumId w:val="18"/>
  </w:num>
  <w:num w:numId="4">
    <w:abstractNumId w:val="16"/>
  </w:num>
  <w:num w:numId="5">
    <w:abstractNumId w:val="4"/>
  </w:num>
  <w:num w:numId="6">
    <w:abstractNumId w:val="3"/>
  </w:num>
  <w:num w:numId="7">
    <w:abstractNumId w:val="12"/>
  </w:num>
  <w:num w:numId="8">
    <w:abstractNumId w:val="15"/>
  </w:num>
  <w:num w:numId="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6"/>
  </w:num>
  <w:num w:numId="12">
    <w:abstractNumId w:val="6"/>
  </w:num>
  <w:num w:numId="1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7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</w:num>
  <w:num w:numId="17">
    <w:abstractNumId w:val="5"/>
  </w:num>
  <w:num w:numId="18">
    <w:abstractNumId w:val="9"/>
  </w:num>
  <w:num w:numId="19">
    <w:abstractNumId w:val="17"/>
  </w:num>
  <w:num w:numId="20">
    <w:abstractNumId w:val="8"/>
  </w:num>
  <w:num w:numId="21">
    <w:abstractNumId w:val="11"/>
  </w:num>
  <w:num w:numId="22">
    <w:abstractNumId w:val="10"/>
  </w:num>
  <w:num w:numId="23">
    <w:abstractNumId w:val="7"/>
  </w:num>
  <w:num w:numId="24">
    <w:abstractNumId w:val="19"/>
  </w:num>
  <w:num w:numId="25">
    <w:abstractNumId w:val="13"/>
  </w:num>
  <w:num w:numId="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E0148"/>
    <w:rsid w:val="00016031"/>
    <w:rsid w:val="00024D65"/>
    <w:rsid w:val="00090FF6"/>
    <w:rsid w:val="000C3CDD"/>
    <w:rsid w:val="000C3DCF"/>
    <w:rsid w:val="000E00CB"/>
    <w:rsid w:val="00112F54"/>
    <w:rsid w:val="001306B8"/>
    <w:rsid w:val="0013365E"/>
    <w:rsid w:val="00145C2A"/>
    <w:rsid w:val="00163A10"/>
    <w:rsid w:val="00180E14"/>
    <w:rsid w:val="00182B2D"/>
    <w:rsid w:val="00190A86"/>
    <w:rsid w:val="001C07F3"/>
    <w:rsid w:val="0020299F"/>
    <w:rsid w:val="002052A4"/>
    <w:rsid w:val="00211C4B"/>
    <w:rsid w:val="0021350D"/>
    <w:rsid w:val="00225C83"/>
    <w:rsid w:val="0023493E"/>
    <w:rsid w:val="002437F0"/>
    <w:rsid w:val="002468B0"/>
    <w:rsid w:val="002557A6"/>
    <w:rsid w:val="00261522"/>
    <w:rsid w:val="002E65A8"/>
    <w:rsid w:val="00305EFE"/>
    <w:rsid w:val="00307A73"/>
    <w:rsid w:val="003265EF"/>
    <w:rsid w:val="003A493F"/>
    <w:rsid w:val="00444D70"/>
    <w:rsid w:val="0045750D"/>
    <w:rsid w:val="00463C29"/>
    <w:rsid w:val="00470853"/>
    <w:rsid w:val="00472A40"/>
    <w:rsid w:val="00481BB8"/>
    <w:rsid w:val="0049720C"/>
    <w:rsid w:val="004A5875"/>
    <w:rsid w:val="004B1651"/>
    <w:rsid w:val="004B5DB9"/>
    <w:rsid w:val="004E5DE9"/>
    <w:rsid w:val="00527D8D"/>
    <w:rsid w:val="00533AAC"/>
    <w:rsid w:val="00537AD3"/>
    <w:rsid w:val="005422E0"/>
    <w:rsid w:val="00555A98"/>
    <w:rsid w:val="00555BD8"/>
    <w:rsid w:val="00557917"/>
    <w:rsid w:val="005714C6"/>
    <w:rsid w:val="00582BF6"/>
    <w:rsid w:val="00590613"/>
    <w:rsid w:val="005A47D4"/>
    <w:rsid w:val="005A5F5D"/>
    <w:rsid w:val="005E1FA2"/>
    <w:rsid w:val="00615F0C"/>
    <w:rsid w:val="006329DD"/>
    <w:rsid w:val="0065757C"/>
    <w:rsid w:val="006748B9"/>
    <w:rsid w:val="00680A1D"/>
    <w:rsid w:val="006839DA"/>
    <w:rsid w:val="006A52E3"/>
    <w:rsid w:val="006B0F0A"/>
    <w:rsid w:val="006E0FF3"/>
    <w:rsid w:val="006F525F"/>
    <w:rsid w:val="007009E0"/>
    <w:rsid w:val="00723A16"/>
    <w:rsid w:val="007310A8"/>
    <w:rsid w:val="00733BF2"/>
    <w:rsid w:val="00776E55"/>
    <w:rsid w:val="007D1132"/>
    <w:rsid w:val="007E6B2B"/>
    <w:rsid w:val="007F0720"/>
    <w:rsid w:val="0083380F"/>
    <w:rsid w:val="008742CE"/>
    <w:rsid w:val="008759C0"/>
    <w:rsid w:val="008A1B93"/>
    <w:rsid w:val="008A6AD3"/>
    <w:rsid w:val="008A7BFE"/>
    <w:rsid w:val="008C241A"/>
    <w:rsid w:val="008F44E6"/>
    <w:rsid w:val="00901014"/>
    <w:rsid w:val="00911FFA"/>
    <w:rsid w:val="0091719B"/>
    <w:rsid w:val="00917E29"/>
    <w:rsid w:val="00920CA3"/>
    <w:rsid w:val="00926036"/>
    <w:rsid w:val="009512DA"/>
    <w:rsid w:val="00967214"/>
    <w:rsid w:val="00971B33"/>
    <w:rsid w:val="0097661D"/>
    <w:rsid w:val="0098473D"/>
    <w:rsid w:val="009A639E"/>
    <w:rsid w:val="00A42381"/>
    <w:rsid w:val="00A5417C"/>
    <w:rsid w:val="00A60BDD"/>
    <w:rsid w:val="00A715C3"/>
    <w:rsid w:val="00AA0C6C"/>
    <w:rsid w:val="00AC46EC"/>
    <w:rsid w:val="00AD08A5"/>
    <w:rsid w:val="00AD0ECC"/>
    <w:rsid w:val="00AD43E3"/>
    <w:rsid w:val="00AD59A5"/>
    <w:rsid w:val="00AE0148"/>
    <w:rsid w:val="00B22EE1"/>
    <w:rsid w:val="00B56A97"/>
    <w:rsid w:val="00B84A88"/>
    <w:rsid w:val="00B851AC"/>
    <w:rsid w:val="00BB2209"/>
    <w:rsid w:val="00BD0A17"/>
    <w:rsid w:val="00BF306E"/>
    <w:rsid w:val="00C00605"/>
    <w:rsid w:val="00C214BA"/>
    <w:rsid w:val="00C22685"/>
    <w:rsid w:val="00C414EA"/>
    <w:rsid w:val="00C44259"/>
    <w:rsid w:val="00C52ADB"/>
    <w:rsid w:val="00C56AA3"/>
    <w:rsid w:val="00C6669B"/>
    <w:rsid w:val="00C7490A"/>
    <w:rsid w:val="00C9268C"/>
    <w:rsid w:val="00CA3F7B"/>
    <w:rsid w:val="00CC24EE"/>
    <w:rsid w:val="00CC6970"/>
    <w:rsid w:val="00CE0BF4"/>
    <w:rsid w:val="00CE6599"/>
    <w:rsid w:val="00CF38C7"/>
    <w:rsid w:val="00D05F53"/>
    <w:rsid w:val="00D20DCD"/>
    <w:rsid w:val="00D260F8"/>
    <w:rsid w:val="00D83B93"/>
    <w:rsid w:val="00D900B3"/>
    <w:rsid w:val="00D93BF8"/>
    <w:rsid w:val="00DA3FFF"/>
    <w:rsid w:val="00DC55FD"/>
    <w:rsid w:val="00DF32EE"/>
    <w:rsid w:val="00E13AC3"/>
    <w:rsid w:val="00E2446A"/>
    <w:rsid w:val="00E374FB"/>
    <w:rsid w:val="00E40D49"/>
    <w:rsid w:val="00E4548F"/>
    <w:rsid w:val="00E777C0"/>
    <w:rsid w:val="00EB06D8"/>
    <w:rsid w:val="00EB53BF"/>
    <w:rsid w:val="00EC7442"/>
    <w:rsid w:val="00EE0835"/>
    <w:rsid w:val="00EE3A15"/>
    <w:rsid w:val="00EF3F36"/>
    <w:rsid w:val="00EF4FCE"/>
    <w:rsid w:val="00F31B54"/>
    <w:rsid w:val="00F348BB"/>
    <w:rsid w:val="00F553C1"/>
    <w:rsid w:val="00F67ED4"/>
    <w:rsid w:val="00FD1053"/>
    <w:rsid w:val="00FE4A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014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E5DE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aliases w:val="Map,h3,Level 3 Topic Heading,H31,Minor,H32,H33,H34,H35,H36,H37,H38,H39,H310,H311,H312,H313,H314,3,Level 1 - 1,h31,h32,h33,h34,h35,h36,h37,h38,h39,h310,h311,h321,h331,h341,h351,h361,h371,h381,h312,h322,h332,h342,h352,h362,h372,h382,h313,o"/>
    <w:basedOn w:val="a"/>
    <w:next w:val="a"/>
    <w:link w:val="30"/>
    <w:uiPriority w:val="99"/>
    <w:qFormat/>
    <w:rsid w:val="0023493E"/>
    <w:pPr>
      <w:widowControl w:val="0"/>
      <w:tabs>
        <w:tab w:val="num" w:pos="2130"/>
      </w:tabs>
      <w:ind w:left="2130" w:hanging="1230"/>
      <w:outlineLvl w:val="2"/>
    </w:pPr>
    <w:rPr>
      <w:rFonts w:eastAsia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E014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21">
    <w:name w:val="Body Text Indent 2"/>
    <w:basedOn w:val="a"/>
    <w:link w:val="22"/>
    <w:uiPriority w:val="99"/>
    <w:rsid w:val="00AE0148"/>
    <w:pPr>
      <w:ind w:firstLine="720"/>
    </w:pPr>
    <w:rPr>
      <w:rFonts w:eastAsia="Times New Roman"/>
      <w:sz w:val="26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AE0148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styleId="a3">
    <w:name w:val="List Paragraph"/>
    <w:basedOn w:val="a"/>
    <w:uiPriority w:val="34"/>
    <w:qFormat/>
    <w:rsid w:val="00AE0148"/>
    <w:pPr>
      <w:ind w:left="708"/>
    </w:pPr>
    <w:rPr>
      <w:rFonts w:eastAsia="Times New Roman"/>
    </w:rPr>
  </w:style>
  <w:style w:type="character" w:customStyle="1" w:styleId="30">
    <w:name w:val="Заголовок 3 Знак"/>
    <w:aliases w:val="Map Знак,h3 Знак,Level 3 Topic Heading Знак,H31 Знак,Minor Знак,H32 Знак,H33 Знак,H34 Знак,H35 Знак,H36 Знак,H37 Знак,H38 Знак,H39 Знак,H310 Знак,H311 Знак,H312 Знак,H313 Знак,H314 Знак,3 Знак,Level 1 - 1 Знак,h31 Знак,h32 Знак,h33 Знак"/>
    <w:basedOn w:val="a0"/>
    <w:link w:val="3"/>
    <w:uiPriority w:val="99"/>
    <w:rsid w:val="0023493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mes12">
    <w:name w:val="Times 12"/>
    <w:basedOn w:val="a"/>
    <w:rsid w:val="0023493E"/>
    <w:pPr>
      <w:overflowPunct w:val="0"/>
      <w:autoSpaceDE w:val="0"/>
      <w:autoSpaceDN w:val="0"/>
      <w:adjustRightInd w:val="0"/>
      <w:ind w:firstLine="567"/>
      <w:jc w:val="both"/>
    </w:pPr>
    <w:rPr>
      <w:rFonts w:eastAsia="Times New Roman"/>
      <w:bCs/>
      <w:szCs w:val="22"/>
    </w:rPr>
  </w:style>
  <w:style w:type="paragraph" w:styleId="a4">
    <w:name w:val="header"/>
    <w:basedOn w:val="a"/>
    <w:link w:val="a5"/>
    <w:unhideWhenUsed/>
    <w:rsid w:val="005714C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714C6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5714C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5714C6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4E5DE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a8">
    <w:name w:val="Текст таблицы"/>
    <w:basedOn w:val="a"/>
    <w:uiPriority w:val="99"/>
    <w:semiHidden/>
    <w:rsid w:val="004E5DE9"/>
    <w:pPr>
      <w:spacing w:before="40" w:after="40"/>
      <w:ind w:left="57" w:right="57"/>
    </w:pPr>
    <w:rPr>
      <w:rFonts w:eastAsia="Times New Roman"/>
    </w:rPr>
  </w:style>
  <w:style w:type="paragraph" w:customStyle="1" w:styleId="p3">
    <w:name w:val="p3"/>
    <w:basedOn w:val="a"/>
    <w:rsid w:val="00DA3FFF"/>
    <w:pPr>
      <w:spacing w:before="100" w:beforeAutospacing="1" w:after="100" w:afterAutospacing="1"/>
    </w:pPr>
    <w:rPr>
      <w:rFonts w:eastAsia="Times New Roman"/>
    </w:rPr>
  </w:style>
  <w:style w:type="paragraph" w:customStyle="1" w:styleId="p14">
    <w:name w:val="p14"/>
    <w:basedOn w:val="a"/>
    <w:rsid w:val="00DA3FFF"/>
    <w:pPr>
      <w:spacing w:before="100" w:beforeAutospacing="1" w:after="100" w:afterAutospacing="1"/>
    </w:pPr>
    <w:rPr>
      <w:rFonts w:eastAsia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6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63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5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32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6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59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1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97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79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4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22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1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8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234</TotalTime>
  <Pages>1</Pages>
  <Words>1195</Words>
  <Characters>6815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alypova_is</dc:creator>
  <cp:keywords/>
  <dc:description/>
  <cp:lastModifiedBy>Лайко Анастасия Сергеевна</cp:lastModifiedBy>
  <cp:revision>103</cp:revision>
  <dcterms:created xsi:type="dcterms:W3CDTF">2015-03-31T01:40:00Z</dcterms:created>
  <dcterms:modified xsi:type="dcterms:W3CDTF">2022-10-19T08:39:00Z</dcterms:modified>
</cp:coreProperties>
</file>